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1A" w:rsidRPr="000E0B1A" w:rsidRDefault="000E0B1A" w:rsidP="000E0B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l-GR"/>
        </w:rPr>
      </w:pPr>
      <w:r w:rsidRPr="000E0B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l-GR"/>
        </w:rPr>
        <w:t>Η Διαδρομή προς την Επαγγελματική Νομιμοποίηση</w:t>
      </w:r>
    </w:p>
    <w:p w:rsidR="000E0B1A" w:rsidRPr="000E0B1A" w:rsidRDefault="000E0B1A" w:rsidP="000E0B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0E0B1A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Ενότητα: Αναγγελία Άσκησης Επαγγέλματος Κομμωτή-Κουρέα</w:t>
      </w:r>
    </w:p>
    <w:p w:rsidR="000E0B1A" w:rsidRPr="000E0B1A" w:rsidRDefault="000E0B1A" w:rsidP="000E0B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0E0B1A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1. Η Ακαδημαϊκή και Πιστοποιητική Διαδρομή</w:t>
      </w:r>
    </w:p>
    <w:p w:rsidR="000E0B1A" w:rsidRPr="000E0B1A" w:rsidRDefault="000E0B1A" w:rsidP="000E0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μετάβαση από την εκπαίδευση στην αγορά εργασίας δεν είναι αυτόματη, αλλά απαιτεί τη συμπλήρωση συγκεκριμένων σταδίων. Το πρώτο βήμα είναι η λήψη της </w:t>
      </w:r>
      <w:r w:rsidRPr="000E0B1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Βεβαίωσης Επαγγελματικής Κατάρτισης (ΒΕΚ)</w:t>
      </w: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τη ΣΑΕΚ, η οποία πιστοποιεί την ολοκλήρωση των τεσσάρων εξαμήνων και της πρακτικής άσκησης. Ωστόσο, η ΒΕΚ αποτελεί ακαδημαϊκό τίτλο και δεν παρέχει από μόνη της το δικαίωμα άσκησης επαγγέλματος.</w:t>
      </w:r>
    </w:p>
    <w:p w:rsidR="000E0B1A" w:rsidRPr="000E0B1A" w:rsidRDefault="000E0B1A" w:rsidP="000E0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κρίσιμο ορόσημο είναι η </w:t>
      </w:r>
      <w:r w:rsidRPr="000E0B1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Πιστοποίηση του ΕΟΠΠΕΠ</w:t>
      </w: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όπου μέσω θεωρητικών και πρακτικών εξετάσεων εκδίδεται το </w:t>
      </w:r>
      <w:r w:rsidRPr="000E0B1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Δίπλωμα Επαγγελματικής Ειδικότητας (Επίπεδο 5)</w:t>
      </w: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>. Αυτός ο τίτλος είναι το ισχυρότερο εφόδιο στη χώρα μας, καθώς σύμφωνα με τον Ν. 4281/2014, επιτρέπει την άμεση έκδοση άδειας χωρίς την ανάγκη προηγούμενης προϋπηρεσίας.</w:t>
      </w:r>
    </w:p>
    <w:p w:rsidR="000E0B1A" w:rsidRPr="000E0B1A" w:rsidRDefault="000E0B1A" w:rsidP="000E0B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0E0B1A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2. Η Διοικητική Διαδικασία της Αναγγελίας</w:t>
      </w:r>
    </w:p>
    <w:p w:rsidR="000E0B1A" w:rsidRPr="000E0B1A" w:rsidRDefault="000E0B1A" w:rsidP="000E0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παραδοσιακή «άδεια» έχει αντικατασταθεί νομικά από την </w:t>
      </w:r>
      <w:r w:rsidRPr="000E0B1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Αναγγελία Άσκησης Επαγγέλματος</w:t>
      </w: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>. Η διαδικασία αυτή πραγματοποιείται μέσω των ΚΕΠ ή των αρμόδιων υπηρεσιών του Δήμου. Η ισχύς της είναι αόριστη και το κόστος περιορίζεται σε ένα παράβολο των 8 ευρώ.</w:t>
      </w:r>
    </w:p>
    <w:p w:rsidR="000E0B1A" w:rsidRPr="000E0B1A" w:rsidRDefault="000E0B1A" w:rsidP="000E0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>Είναι σημαντικό να γνωρίζουν οι σπουδαστές πως η διοίκηση οφείλει να απαντήσει εντός 20 ημερών. Αν το διάστημα αυτό παρέλθει άπρακτο, η έγκριση θεωρείται ότι έχει δοθεί «σιωπηρά». Η έναρξη εργασίας χωρίς τη βεβαίωση υποβολής της αναγγελίας συνιστά παράνομη άσκηση επαγγέλματος και επιφέρει κυρώσεις τόσο στον εργαζόμενο όσο και στην επιχείρηση.</w:t>
      </w:r>
    </w:p>
    <w:p w:rsidR="000E0B1A" w:rsidRPr="000E0B1A" w:rsidRDefault="000E0B1A" w:rsidP="000E0B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0E0B1A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3. Δικαιολογητικά και Νομικές Δεσμεύσεις</w:t>
      </w:r>
    </w:p>
    <w:p w:rsidR="000E0B1A" w:rsidRPr="000E0B1A" w:rsidRDefault="000E0B1A" w:rsidP="000E0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φάκελος της αναγγελίας περιλαμβάνει το Δίπλωμα Επίπεδο 5, φωτοαντίγραφο ταυτότητας και υπεύθυνη δήλωση περί μη καταδίκης για αδικήματα σχετικά με τη δημόσια υγεία. Απαραίτητο στοιχείο είναι επίσης το </w:t>
      </w:r>
      <w:r w:rsidRPr="000E0B1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Πιστοποιητικό Υγείας</w:t>
      </w: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>, το οποίο πρέπει να ανανεώνεται τακτικά.</w:t>
      </w:r>
    </w:p>
    <w:p w:rsidR="000E0B1A" w:rsidRPr="000E0B1A" w:rsidRDefault="000E0B1A" w:rsidP="000E0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E0B1A">
        <w:rPr>
          <w:rFonts w:ascii="Times New Roman" w:eastAsia="Times New Roman" w:hAnsi="Times New Roman" w:cs="Times New Roman"/>
          <w:sz w:val="24"/>
          <w:szCs w:val="24"/>
          <w:lang w:eastAsia="el-GR"/>
        </w:rPr>
        <w:t>Τέλος, η επαγγελματική εξέλιξη στην ιεραρχία (π.χ. Κομμωτής Α') απαιτεί την απόκτηση της άδειας και στη συνέχεια τη συμπλήρωση διετούς προϋπηρεσίας με ένσημα στον αντίστοιχο ΚΑΔ (96.02), ώστε ο επαγγελματίας να μπορεί να οριστεί ως «Επιστημονικά Υπεύθυνος» σε μεγάλες μονάδες ή αλυσίδες.</w:t>
      </w:r>
    </w:p>
    <w:p w:rsidR="00A934BC" w:rsidRDefault="00A934BC"/>
    <w:sectPr w:rsidR="00A934BC" w:rsidSect="00A934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0E0B1A"/>
    <w:rsid w:val="000E0B1A"/>
    <w:rsid w:val="00A93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BC"/>
  </w:style>
  <w:style w:type="paragraph" w:styleId="1">
    <w:name w:val="heading 1"/>
    <w:basedOn w:val="a"/>
    <w:link w:val="1Char"/>
    <w:uiPriority w:val="9"/>
    <w:qFormat/>
    <w:rsid w:val="000E0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0E0B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0E0B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E0B1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0E0B1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E0B1A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0E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2026-04-05T18:25:00Z</dcterms:created>
  <dcterms:modified xsi:type="dcterms:W3CDTF">2026-04-05T18:25:00Z</dcterms:modified>
</cp:coreProperties>
</file>